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8CD2" w14:textId="1A912D27" w:rsidR="00EA3124" w:rsidRPr="002B2E47" w:rsidRDefault="003264D1">
      <w:pPr>
        <w:rPr>
          <w:rFonts w:ascii="DIN Offc" w:hAnsi="DIN Offc" w:cs="DIN Offc"/>
          <w:b/>
          <w:bCs/>
        </w:rPr>
      </w:pPr>
      <w:r w:rsidRPr="002B2E47">
        <w:rPr>
          <w:rFonts w:ascii="DIN Offc" w:hAnsi="DIN Offc" w:cs="DIN Offc"/>
          <w:b/>
          <w:bCs/>
        </w:rPr>
        <w:t>MGL90</w:t>
      </w:r>
      <w:r w:rsidR="000126B5" w:rsidRPr="002B2E47">
        <w:rPr>
          <w:rFonts w:ascii="DIN Offc" w:hAnsi="DIN Offc" w:cs="DIN Offc"/>
          <w:b/>
          <w:bCs/>
        </w:rPr>
        <w:t>2</w:t>
      </w:r>
      <w:r w:rsidR="00363CC7" w:rsidRPr="002B2E47">
        <w:rPr>
          <w:rFonts w:ascii="DIN Offc" w:hAnsi="DIN Offc" w:cs="DIN Offc"/>
          <w:b/>
          <w:bCs/>
        </w:rPr>
        <w:t>9</w:t>
      </w:r>
    </w:p>
    <w:p w14:paraId="72792D73" w14:textId="2D4C9462" w:rsidR="003264D1" w:rsidRPr="002B2E47" w:rsidRDefault="003264D1">
      <w:pPr>
        <w:rPr>
          <w:rFonts w:ascii="DIN Offc" w:hAnsi="DIN Offc" w:cs="DIN Offc"/>
          <w:b/>
          <w:bCs/>
        </w:rPr>
      </w:pPr>
      <w:r w:rsidRPr="002B2E47">
        <w:rPr>
          <w:rFonts w:ascii="DIN Offc" w:hAnsi="DIN Offc" w:cs="DIN Offc"/>
          <w:b/>
          <w:bCs/>
        </w:rPr>
        <w:t xml:space="preserve">WAND-/POLLERLEUCHTE WPL </w:t>
      </w:r>
      <w:r w:rsidR="000126B5" w:rsidRPr="002B2E47">
        <w:rPr>
          <w:rFonts w:ascii="DIN Offc" w:hAnsi="DIN Offc" w:cs="DIN Offc"/>
          <w:b/>
          <w:bCs/>
        </w:rPr>
        <w:t>S</w:t>
      </w:r>
      <w:r w:rsidRPr="002B2E47">
        <w:rPr>
          <w:rFonts w:ascii="DIN Offc" w:hAnsi="DIN Offc" w:cs="DIN Offc"/>
          <w:b/>
          <w:bCs/>
        </w:rPr>
        <w:t xml:space="preserve"> </w:t>
      </w:r>
      <w:r w:rsidR="00363CC7" w:rsidRPr="002B2E47">
        <w:rPr>
          <w:rFonts w:ascii="DIN Offc" w:hAnsi="DIN Offc" w:cs="DIN Offc"/>
          <w:b/>
          <w:bCs/>
        </w:rPr>
        <w:t>-WEISS</w:t>
      </w:r>
    </w:p>
    <w:p w14:paraId="4FEA5AD8" w14:textId="77777777" w:rsidR="00A34215" w:rsidRDefault="00A34215" w:rsidP="003264D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D2D68D7" w14:textId="7284136E" w:rsidR="003264D1" w:rsidRDefault="003264D1" w:rsidP="003264D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2B2E47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33ACDEB7" w14:textId="77777777" w:rsidR="002B2E47" w:rsidRPr="002B2E47" w:rsidRDefault="002B2E47" w:rsidP="003264D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</w:p>
    <w:p w14:paraId="47FE149E" w14:textId="77777777" w:rsidR="002B2E47" w:rsidRPr="004574B7" w:rsidRDefault="002B2E47" w:rsidP="002B2E47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</w:pPr>
      <w:r w:rsidRPr="00532351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 xml:space="preserve">LED-Wand-/Pollerleuchte in quadratischer Bauform für Wandanbau- oder Bodenmontage auf Standrohr. Leuchte mit integrietem LED-Modul Osram GW PSLR31 auf Metallkernplatine zur guten Wärmeableitung, schaltbarem Netzgerät 230V 50/60 Hz. Zur direkten und blendfreien Beleuchtung von Eingangsbereichen, Wegen, Gärten und Grünanlagen. Leuchtengehäuse Aluminiumdruckguss – 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 xml:space="preserve">weiß </w:t>
      </w:r>
      <w:r w:rsidRPr="00532351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>(ähnlich RAL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>9</w:t>
      </w:r>
      <w:r w:rsidRPr="00532351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6"/>
        </w:rPr>
        <w:t xml:space="preserve">016). Schrauben aus Edelstahl. Die LED liegt hinter einem mattierten Diffusor aus schlagzähem Polykarbonat - Schlagfestigkeit IK06. Breitstrahlende, asymmetrische Lichtverteilung.  Schutzart IP65, elektrische Schutzklasse I, Silikon Formdichtung, Leitungseinführung für Einfachverdrahtung durch Silikon Membrantülle. Farbtemperatur 3000K, CRI|RA&lt;90, 800lm bei 20W Systemleistungsaufnahme. Maße: 150x175 mm, Aufbauhöhe: 45mm, Gewicht: </w:t>
      </w:r>
      <w:r w:rsidRPr="0053235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1,05kg – Produktlebensdauer: 50.000h bei ta = 25°C. CE-Kennzeichnung, ENEC in Vorbereitung.</w:t>
      </w:r>
    </w:p>
    <w:p w14:paraId="321BF84B" w14:textId="77777777" w:rsidR="003264D1" w:rsidRDefault="003264D1" w:rsidP="003264D1">
      <w:pPr>
        <w:pStyle w:val="EinfacherAbsatz"/>
        <w:spacing w:line="276" w:lineRule="auto"/>
        <w:rPr>
          <w:rStyle w:val="berschriftimKasten"/>
        </w:rPr>
      </w:pPr>
    </w:p>
    <w:p w14:paraId="088DDB9B" w14:textId="14F0FAFE" w:rsidR="003264D1" w:rsidRPr="002B2E47" w:rsidRDefault="003264D1" w:rsidP="003264D1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r w:rsidRPr="002B2E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Zubehör: Standrohr MGL0163</w:t>
      </w:r>
      <w:r w:rsidR="000126B5" w:rsidRPr="002B2E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MGL0281, </w:t>
      </w:r>
      <w:r w:rsidRPr="002B2E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Beton/Bodenanker MGL0164 </w:t>
      </w:r>
    </w:p>
    <w:p w14:paraId="452E6F99" w14:textId="77777777" w:rsidR="003264D1" w:rsidRPr="003264D1" w:rsidRDefault="003264D1">
      <w:pPr>
        <w:rPr>
          <w:rFonts w:ascii="DIN Offc" w:hAnsi="DIN Offc" w:cs="DIN Offc"/>
          <w:sz w:val="34"/>
          <w:szCs w:val="34"/>
        </w:rPr>
      </w:pPr>
    </w:p>
    <w:sectPr w:rsidR="003264D1" w:rsidRPr="003264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D1"/>
    <w:rsid w:val="000126B5"/>
    <w:rsid w:val="002B2E47"/>
    <w:rsid w:val="003264D1"/>
    <w:rsid w:val="00363CC7"/>
    <w:rsid w:val="00A34215"/>
    <w:rsid w:val="00E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1EEF"/>
  <w15:chartTrackingRefBased/>
  <w15:docId w15:val="{DF68A580-D632-4E69-B955-D9C75BD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264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imKasten">
    <w:name w:val="Überschrift im Kasten"/>
    <w:uiPriority w:val="99"/>
    <w:rsid w:val="003264D1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2018-03-15T13:10:00Z</dcterms:created>
  <dcterms:modified xsi:type="dcterms:W3CDTF">2020-06-10T10:33:00Z</dcterms:modified>
</cp:coreProperties>
</file>