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B58C" w14:textId="2E5DDB8E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7C7F97">
        <w:rPr>
          <w:rStyle w:val="berschriftimKasten"/>
          <w:rFonts w:ascii="DIN Offc" w:hAnsi="DIN Offc" w:cs="DIN Offc"/>
          <w:color w:val="auto"/>
          <w:sz w:val="22"/>
        </w:rPr>
        <w:t>354</w:t>
      </w:r>
      <w:r w:rsidR="00657E14">
        <w:rPr>
          <w:rStyle w:val="berschriftimKasten"/>
          <w:rFonts w:ascii="DIN Offc" w:hAnsi="DIN Offc" w:cs="DIN Offc"/>
          <w:color w:val="auto"/>
          <w:sz w:val="22"/>
        </w:rPr>
        <w:t>9</w:t>
      </w:r>
    </w:p>
    <w:p w14:paraId="798EAB0D" w14:textId="27B9AAE8" w:rsidR="00227B08" w:rsidRPr="00F800C9" w:rsidRDefault="007C7F97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HTS</w:t>
      </w:r>
      <w:r w:rsidR="00824178">
        <w:rPr>
          <w:rStyle w:val="berschriftimKasten"/>
          <w:rFonts w:ascii="DIN Offc" w:hAnsi="DIN Offc" w:cs="DIN Offc"/>
          <w:color w:val="auto"/>
          <w:sz w:val="22"/>
        </w:rPr>
        <w:t>1</w:t>
      </w:r>
      <w:r w:rsidR="00657E14">
        <w:rPr>
          <w:rStyle w:val="berschriftimKasten"/>
          <w:rFonts w:ascii="DIN Offc" w:hAnsi="DIN Offc" w:cs="DIN Offc"/>
          <w:color w:val="auto"/>
          <w:sz w:val="22"/>
        </w:rPr>
        <w:t>5</w:t>
      </w:r>
      <w:r w:rsidR="002648A8">
        <w:rPr>
          <w:rStyle w:val="berschriftimKasten"/>
          <w:rFonts w:ascii="DIN Offc" w:hAnsi="DIN Offc" w:cs="DIN Offc"/>
          <w:color w:val="auto"/>
          <w:sz w:val="22"/>
        </w:rPr>
        <w:t>0</w:t>
      </w:r>
      <w:r w:rsidR="00A3667F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514FC5">
        <w:rPr>
          <w:rStyle w:val="berschriftimKasten"/>
          <w:rFonts w:ascii="DIN Offc" w:hAnsi="DIN Offc" w:cs="DIN Offc"/>
          <w:color w:val="auto"/>
          <w:sz w:val="22"/>
        </w:rPr>
        <w:t xml:space="preserve">Hallentiefstrahler </w:t>
      </w:r>
      <w:r w:rsidR="00D76A44">
        <w:rPr>
          <w:rStyle w:val="berschriftimKasten"/>
          <w:rFonts w:ascii="DIN Offc" w:hAnsi="DIN Offc" w:cs="DIN Offc"/>
          <w:color w:val="auto"/>
          <w:sz w:val="22"/>
        </w:rPr>
        <w:t>KLARGLAS</w:t>
      </w:r>
      <w:r w:rsidR="00657E14">
        <w:rPr>
          <w:rStyle w:val="berschriftimKasten"/>
          <w:rFonts w:ascii="DIN Offc" w:hAnsi="DIN Offc" w:cs="DIN Offc"/>
          <w:color w:val="auto"/>
          <w:sz w:val="22"/>
        </w:rPr>
        <w:t>,</w:t>
      </w:r>
      <w:r w:rsidR="00D76A44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514FC5">
        <w:rPr>
          <w:rStyle w:val="berschriftimKasten"/>
          <w:rFonts w:ascii="DIN Offc" w:hAnsi="DIN Offc" w:cs="DIN Offc"/>
          <w:color w:val="auto"/>
          <w:sz w:val="22"/>
        </w:rPr>
        <w:t>schaltbar</w:t>
      </w:r>
    </w:p>
    <w:p w14:paraId="714500D7" w14:textId="77777777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7F3E2054" w14:textId="77777777" w:rsidR="008F5301" w:rsidRPr="00F800C9" w:rsidRDefault="008F5301" w:rsidP="008F530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28086058" w14:textId="77777777" w:rsidR="00657E14" w:rsidRPr="00657E14" w:rsidRDefault="00657E14" w:rsidP="00657E14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461D030C" w14:textId="3A92AD1F" w:rsidR="00657E14" w:rsidRPr="00657E14" w:rsidRDefault="00657E14" w:rsidP="00657E14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r w:rsidRPr="00657E1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HTS150, LED-Hallentiefstrahler, rund, mit </w:t>
      </w:r>
      <w:proofErr w:type="spellStart"/>
      <w:r w:rsidRPr="00657E1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Luxeon</w:t>
      </w:r>
      <w:proofErr w:type="spellEnd"/>
      <w:r w:rsidRPr="00657E1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30-30 SMD LED-Technologie für abgehängte Montage, inklusive 3 Meter Anschlussleitung, sowie Karabiner mit Stahlseil (Länge:350mm) zur Fallsicherung. Montage der Hallentiefstrahler an Kette oder Seil (nicht im Lieferumfang enthalten) an mittig positionierter Schrauböse. Anbaumontage für Wand- und Decke durch Zubehör Montagebügel (MGL0323) möglich. </w:t>
      </w:r>
      <w:proofErr w:type="spellStart"/>
      <w:r w:rsidRPr="00657E1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Leuchtenmaße</w:t>
      </w:r>
      <w:proofErr w:type="spellEnd"/>
      <w:r w:rsidRPr="00657E1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: ø 300mm, Höhe: 182mm. Gewicht: 3,93kg. Gehäuse für das optische System aus Aluminiumdruckguss mit integrierten Kühlrippen, pulverbeschichtet in Grau-Schwarz. Darauf aufgesetzt das </w:t>
      </w:r>
      <w:proofErr w:type="spellStart"/>
      <w:r w:rsidRPr="00657E1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Konvertergehäuse</w:t>
      </w:r>
      <w:proofErr w:type="spellEnd"/>
      <w:r w:rsidRPr="00657E1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aus Aluminiumdruckguss mit integrierten Kühlrippen in schwarz. Konverter: </w:t>
      </w:r>
      <w:proofErr w:type="spellStart"/>
      <w:r w:rsidRPr="00657E1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Meanwell</w:t>
      </w:r>
      <w:proofErr w:type="spellEnd"/>
      <w:r w:rsidRPr="00657E1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-, schaltbar 50/60 HZ, ENEC zertifiziert. Die SMD </w:t>
      </w:r>
      <w:proofErr w:type="spellStart"/>
      <w:proofErr w:type="gramStart"/>
      <w:r w:rsidRPr="00657E1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LED’s</w:t>
      </w:r>
      <w:proofErr w:type="spellEnd"/>
      <w:proofErr w:type="gramEnd"/>
      <w:r w:rsidRPr="00657E1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im Gehäuse mit breitstrahlender Lichtverteilung 120°. Abdeckung des optischen Systems durch Sicherheitsglas, klar. Der Lichtkopf ist fix. Farbtemperatur 4000K – Farbwiedergabe CRI Ra&gt;80, Leuchten Lichtstrom 22380 lm bei 150W Leistungsaufnahme. Systemeffizienz 149lm/W. Zulässige Umgebungstemperatur (</w:t>
      </w:r>
      <w:proofErr w:type="spellStart"/>
      <w:r w:rsidRPr="00657E1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ta</w:t>
      </w:r>
      <w:proofErr w:type="spellEnd"/>
      <w:r w:rsidRPr="00657E1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): -20°C bis +45°C | Schutzart IP65 | Elektrische Schutzklasse I, Produktlebensdauer: 50.000 h bei 25° C | L80- B10. CE-Kennzeichnung, ENEC18 zertifiziert, geeignet für feuergefährdete Betriebsstätten D-Kennzeichen.</w:t>
      </w:r>
    </w:p>
    <w:p w14:paraId="620AC12B" w14:textId="77777777" w:rsidR="00657E14" w:rsidRPr="00657E14" w:rsidRDefault="00657E14" w:rsidP="00657E14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51A17858" w14:textId="77777777" w:rsidR="00657E14" w:rsidRPr="00657E14" w:rsidRDefault="00657E14" w:rsidP="00657E14">
      <w:pPr>
        <w:spacing w:line="276" w:lineRule="auto"/>
        <w:rPr>
          <w:rFonts w:ascii="DIN Offc" w:hAnsi="DIN Offc" w:cs="DIN Offc"/>
          <w:b/>
          <w:sz w:val="16"/>
          <w:szCs w:val="16"/>
        </w:rPr>
      </w:pPr>
      <w:r w:rsidRPr="00657E1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Zubehör: MGL0323 Montagebügel komplett für Wand- und Deckenmontage, MGL0325 Reflektor transparentem Polykarbonat </w:t>
      </w:r>
    </w:p>
    <w:p w14:paraId="6860AEAF" w14:textId="648B5ADC" w:rsidR="009475DE" w:rsidRPr="001C5122" w:rsidRDefault="009475DE" w:rsidP="009475DE">
      <w:pPr>
        <w:spacing w:line="276" w:lineRule="auto"/>
        <w:rPr>
          <w:rFonts w:ascii="DIN Offc" w:hAnsi="DIN Offc" w:cs="DIN Offc"/>
          <w:b/>
          <w:sz w:val="16"/>
          <w:szCs w:val="16"/>
        </w:rPr>
      </w:pPr>
      <w:proofErr w:type="gramStart"/>
      <w:r w:rsidRPr="001C512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Stand</w:t>
      </w:r>
      <w:proofErr w:type="gramEnd"/>
      <w:r w:rsidRPr="001C512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Juni 2020</w:t>
      </w:r>
    </w:p>
    <w:p w14:paraId="0D6B29D5" w14:textId="77777777" w:rsidR="0096083E" w:rsidRDefault="0096083E" w:rsidP="0096083E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sectPr w:rsidR="00960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altName w:val="Geneva"/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8"/>
    <w:rsid w:val="00033DBE"/>
    <w:rsid w:val="0008312B"/>
    <w:rsid w:val="000A59DD"/>
    <w:rsid w:val="000C781F"/>
    <w:rsid w:val="000D3A88"/>
    <w:rsid w:val="000E10D1"/>
    <w:rsid w:val="001244E2"/>
    <w:rsid w:val="00187605"/>
    <w:rsid w:val="00192560"/>
    <w:rsid w:val="00197559"/>
    <w:rsid w:val="001C5122"/>
    <w:rsid w:val="001D5AF5"/>
    <w:rsid w:val="00224D5E"/>
    <w:rsid w:val="00227B08"/>
    <w:rsid w:val="002648A8"/>
    <w:rsid w:val="00271EE7"/>
    <w:rsid w:val="00276652"/>
    <w:rsid w:val="00290A6C"/>
    <w:rsid w:val="002E7393"/>
    <w:rsid w:val="002F4B08"/>
    <w:rsid w:val="00335FAE"/>
    <w:rsid w:val="00371551"/>
    <w:rsid w:val="003A4F2A"/>
    <w:rsid w:val="003B1CF0"/>
    <w:rsid w:val="003C55D5"/>
    <w:rsid w:val="004256F3"/>
    <w:rsid w:val="0043501D"/>
    <w:rsid w:val="004432BB"/>
    <w:rsid w:val="004A0CF7"/>
    <w:rsid w:val="004A1F4A"/>
    <w:rsid w:val="005109A1"/>
    <w:rsid w:val="00514FC5"/>
    <w:rsid w:val="00532AFC"/>
    <w:rsid w:val="00537CD0"/>
    <w:rsid w:val="00552950"/>
    <w:rsid w:val="00557697"/>
    <w:rsid w:val="00577D38"/>
    <w:rsid w:val="006220A4"/>
    <w:rsid w:val="00657E14"/>
    <w:rsid w:val="00681FE9"/>
    <w:rsid w:val="00694539"/>
    <w:rsid w:val="006A1F86"/>
    <w:rsid w:val="006A3B77"/>
    <w:rsid w:val="006B58C8"/>
    <w:rsid w:val="0070296F"/>
    <w:rsid w:val="00725C14"/>
    <w:rsid w:val="0076519E"/>
    <w:rsid w:val="00765E10"/>
    <w:rsid w:val="007804C6"/>
    <w:rsid w:val="0079447C"/>
    <w:rsid w:val="0079500B"/>
    <w:rsid w:val="00795324"/>
    <w:rsid w:val="007C7F97"/>
    <w:rsid w:val="00804FD1"/>
    <w:rsid w:val="00824178"/>
    <w:rsid w:val="00825494"/>
    <w:rsid w:val="00836782"/>
    <w:rsid w:val="008736A4"/>
    <w:rsid w:val="0089141C"/>
    <w:rsid w:val="008931CB"/>
    <w:rsid w:val="008D00EA"/>
    <w:rsid w:val="008F2E2D"/>
    <w:rsid w:val="008F5301"/>
    <w:rsid w:val="00944E41"/>
    <w:rsid w:val="009475DE"/>
    <w:rsid w:val="0096083E"/>
    <w:rsid w:val="00993D11"/>
    <w:rsid w:val="009A3A21"/>
    <w:rsid w:val="00A241AA"/>
    <w:rsid w:val="00A3667F"/>
    <w:rsid w:val="00A9536C"/>
    <w:rsid w:val="00AB334D"/>
    <w:rsid w:val="00AC6CBB"/>
    <w:rsid w:val="00AF12BA"/>
    <w:rsid w:val="00B77210"/>
    <w:rsid w:val="00C5556F"/>
    <w:rsid w:val="00C6090F"/>
    <w:rsid w:val="00C80B16"/>
    <w:rsid w:val="00C816ED"/>
    <w:rsid w:val="00C830B3"/>
    <w:rsid w:val="00C85DDD"/>
    <w:rsid w:val="00C9607F"/>
    <w:rsid w:val="00CD7BCF"/>
    <w:rsid w:val="00D31651"/>
    <w:rsid w:val="00D76A44"/>
    <w:rsid w:val="00DB0234"/>
    <w:rsid w:val="00DE37E0"/>
    <w:rsid w:val="00DF6E97"/>
    <w:rsid w:val="00E04CDB"/>
    <w:rsid w:val="00E14254"/>
    <w:rsid w:val="00E40081"/>
    <w:rsid w:val="00E40802"/>
    <w:rsid w:val="00E410AC"/>
    <w:rsid w:val="00ED380F"/>
    <w:rsid w:val="00EF6DAA"/>
    <w:rsid w:val="00F800C9"/>
    <w:rsid w:val="00F87B73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088E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3</cp:revision>
  <cp:lastPrinted>2018-09-20T07:52:00Z</cp:lastPrinted>
  <dcterms:created xsi:type="dcterms:W3CDTF">2020-06-17T09:34:00Z</dcterms:created>
  <dcterms:modified xsi:type="dcterms:W3CDTF">2020-06-17T09:36:00Z</dcterms:modified>
</cp:coreProperties>
</file>