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08" w:rsidRPr="00F800C9" w:rsidRDefault="00227B08" w:rsidP="00227B08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 w:rsidRPr="00F800C9">
        <w:rPr>
          <w:rStyle w:val="berschriftimKasten"/>
          <w:rFonts w:ascii="DIN Offc" w:hAnsi="DIN Offc" w:cs="DIN Offc"/>
          <w:color w:val="auto"/>
          <w:sz w:val="22"/>
        </w:rPr>
        <w:t>MGL1</w:t>
      </w:r>
      <w:r w:rsidR="00E67AE1">
        <w:rPr>
          <w:rStyle w:val="berschriftimKasten"/>
          <w:rFonts w:ascii="DIN Offc" w:hAnsi="DIN Offc" w:cs="DIN Offc"/>
          <w:color w:val="auto"/>
          <w:sz w:val="22"/>
        </w:rPr>
        <w:t>15</w:t>
      </w:r>
      <w:r w:rsidR="00641D47">
        <w:rPr>
          <w:rStyle w:val="berschriftimKasten"/>
          <w:rFonts w:ascii="DIN Offc" w:hAnsi="DIN Offc" w:cs="DIN Offc"/>
          <w:color w:val="auto"/>
          <w:sz w:val="22"/>
        </w:rPr>
        <w:t>4</w:t>
      </w:r>
    </w:p>
    <w:p w:rsidR="00227B08" w:rsidRPr="00F800C9" w:rsidRDefault="00DF6E97" w:rsidP="00227B08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 w:rsidRPr="00F800C9">
        <w:rPr>
          <w:rStyle w:val="berschriftimKasten"/>
          <w:rFonts w:ascii="DIN Offc" w:hAnsi="DIN Offc" w:cs="DIN Offc"/>
          <w:color w:val="auto"/>
          <w:sz w:val="22"/>
        </w:rPr>
        <w:t>DLr</w:t>
      </w:r>
      <w:r w:rsidR="00E67AE1">
        <w:rPr>
          <w:rStyle w:val="berschriftimKasten"/>
          <w:rFonts w:ascii="DIN Offc" w:hAnsi="DIN Offc" w:cs="DIN Offc"/>
          <w:color w:val="auto"/>
          <w:sz w:val="22"/>
        </w:rPr>
        <w:t>-SC</w:t>
      </w:r>
      <w:r w:rsidRPr="00F800C9">
        <w:rPr>
          <w:rStyle w:val="berschriftimKasten"/>
          <w:rFonts w:ascii="DIN Offc" w:hAnsi="DIN Offc" w:cs="DIN Offc"/>
          <w:color w:val="auto"/>
          <w:sz w:val="22"/>
        </w:rPr>
        <w:t xml:space="preserve"> </w:t>
      </w:r>
      <w:r w:rsidR="00641D47">
        <w:rPr>
          <w:rStyle w:val="berschriftimKasten"/>
          <w:rFonts w:ascii="DIN Offc" w:hAnsi="DIN Offc" w:cs="DIN Offc"/>
          <w:color w:val="auto"/>
          <w:sz w:val="22"/>
        </w:rPr>
        <w:t>175</w:t>
      </w:r>
      <w:r w:rsidRPr="00F800C9">
        <w:rPr>
          <w:rStyle w:val="berschriftimKasten"/>
          <w:rFonts w:ascii="DIN Offc" w:hAnsi="DIN Offc" w:cs="DIN Offc"/>
          <w:color w:val="auto"/>
          <w:sz w:val="22"/>
        </w:rPr>
        <w:t xml:space="preserve"> downlight weiss</w:t>
      </w:r>
    </w:p>
    <w:p w:rsidR="00227B08" w:rsidRPr="00F800C9" w:rsidRDefault="00227B08" w:rsidP="00227B08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</w:p>
    <w:p w:rsidR="008F5301" w:rsidRPr="00F800C9" w:rsidRDefault="008F5301" w:rsidP="008F5301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 w:rsidRPr="00F800C9">
        <w:rPr>
          <w:rStyle w:val="berschriftimKasten"/>
          <w:rFonts w:ascii="DIN Offc" w:hAnsi="DIN Offc" w:cs="DIN Offc"/>
          <w:color w:val="auto"/>
          <w:sz w:val="22"/>
        </w:rPr>
        <w:t>Ausschreibungstext</w:t>
      </w:r>
    </w:p>
    <w:p w:rsidR="00641D47" w:rsidRDefault="00641D47" w:rsidP="00641D47">
      <w:pPr>
        <w:pStyle w:val="EinfacherAbsatz"/>
        <w:spacing w:line="276" w:lineRule="auto"/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</w:pPr>
    </w:p>
    <w:p w:rsidR="00641D47" w:rsidRPr="00641D47" w:rsidRDefault="00641D47" w:rsidP="00641D47">
      <w:pPr>
        <w:pStyle w:val="EinfacherAbsatz"/>
        <w:spacing w:line="276" w:lineRule="auto"/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</w:pPr>
      <w:r w:rsidRPr="00641D4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DLR-SC 175, LED-Einbau Downlight optimal für Renovierung, rund, mit Osram </w:t>
      </w:r>
      <w:proofErr w:type="spellStart"/>
      <w:r w:rsidRPr="00641D4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Duris</w:t>
      </w:r>
      <w:proofErr w:type="spellEnd"/>
      <w:r w:rsidRPr="00641D4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 SMD LED-Technologie für einen Deckenausschnitt D = 175-200mm. Leuchten Maße: ø 210mm, Höhe: 90mm, Einbautiefe: 100mm. Gewicht: 0,37kg. Gehäuse und Kaschierungsring aus UV-stabilisiertem Polykarbonat in Weiß (ähnlich RAL9016). Der Kaschierungsring ist nach innen gezogen und mit Diffusor in </w:t>
      </w:r>
      <w:proofErr w:type="spellStart"/>
      <w:r w:rsidRPr="00641D4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microprismatischer</w:t>
      </w:r>
      <w:proofErr w:type="spellEnd"/>
      <w:r w:rsidRPr="00641D4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 Struktur zur gleichmäßigen Lichtverteilung UGR&lt;19 abgeschlossen. Rückwertiger Kühlkörper aus Stahlblech, pulverbeschichtet in Schwarz. Werkzeuglose Montage mittels 2 Befestigungsfedern mit gummiertem Überzug für Plattenstärke 2-25mm. Lichtkopf ist fix. Farbtemperatur 3000 | 4000K umschaltbar, Farbwiedergabe CRI Ra&gt;90, Farbtoleranz SDCM 4, Leuchten System-Lichtstrom bei 3000K: 2150lm bei 26W | 700mA oder 1730lm bei 18W | 500 mA oder 1240lm bei 12W | 350mA. Leuchten System-Lichtstrom bei 4000K: 2380lm bei 26W | 700mA oder 1900lm bei 18W | 500 mA oder 1360lm bei 12W | 350mA Kontaktierung des LED-Lichtkopfes an Konverter mittels flexibler Zuleitung mit Steckverbinder, beidseitig zugentlastet. Zulässige Umgebungstemperatur (</w:t>
      </w:r>
      <w:proofErr w:type="spellStart"/>
      <w:r w:rsidRPr="00641D4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ta</w:t>
      </w:r>
      <w:proofErr w:type="spellEnd"/>
      <w:r w:rsidRPr="00641D4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): -20°C bis +25°C. Abstrahlwinkel 80° | Schutzart IP54 unterhalb Raumdecke, IP20 oberhalb Raumdecke. Für Anwendung im Innenbereich. Elektrische Schutzklasse III, Produktlebensdauer: 50.000 h bei 25° C | L80- B10. CE-Kennzeichnung.</w:t>
      </w:r>
    </w:p>
    <w:p w:rsidR="00641D47" w:rsidRPr="00641D47" w:rsidRDefault="00641D47" w:rsidP="00641D47">
      <w:pPr>
        <w:pStyle w:val="EinfacherAbsatz"/>
        <w:spacing w:line="276" w:lineRule="auto"/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</w:pPr>
    </w:p>
    <w:p w:rsidR="00641D47" w:rsidRPr="00641D47" w:rsidRDefault="00641D47" w:rsidP="00641D47">
      <w:pPr>
        <w:spacing w:line="276" w:lineRule="auto"/>
        <w:rPr>
          <w:rFonts w:ascii="DIN Offc" w:hAnsi="DIN Offc" w:cs="DIN Offc"/>
          <w:b/>
          <w:sz w:val="16"/>
          <w:szCs w:val="16"/>
        </w:rPr>
      </w:pPr>
      <w:r w:rsidRPr="00641D4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Zubehör: Verlängerungsleitung MGL0050</w:t>
      </w:r>
    </w:p>
    <w:p w:rsidR="006B58C8" w:rsidRPr="004613CA" w:rsidRDefault="004613CA">
      <w:pPr>
        <w:rPr>
          <w:rFonts w:ascii="DIN Offc" w:hAnsi="DIN Offc" w:cs="DIN Offc"/>
          <w:sz w:val="16"/>
          <w:szCs w:val="16"/>
        </w:rPr>
      </w:pPr>
      <w:bookmarkStart w:id="0" w:name="_GoBack"/>
      <w:bookmarkEnd w:id="0"/>
      <w:r w:rsidRPr="004613CA">
        <w:rPr>
          <w:rFonts w:ascii="DIN Offc" w:hAnsi="DIN Offc" w:cs="DIN Offc"/>
          <w:sz w:val="16"/>
          <w:szCs w:val="16"/>
        </w:rPr>
        <w:t>April 2020</w:t>
      </w:r>
    </w:p>
    <w:sectPr w:rsidR="006B58C8" w:rsidRPr="004613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Offc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8"/>
    <w:rsid w:val="000D3A88"/>
    <w:rsid w:val="000E10D1"/>
    <w:rsid w:val="000E799B"/>
    <w:rsid w:val="00103E54"/>
    <w:rsid w:val="00165EE1"/>
    <w:rsid w:val="00187605"/>
    <w:rsid w:val="00192560"/>
    <w:rsid w:val="001D7748"/>
    <w:rsid w:val="00227B08"/>
    <w:rsid w:val="00276652"/>
    <w:rsid w:val="002E7393"/>
    <w:rsid w:val="00307FF8"/>
    <w:rsid w:val="00335FAE"/>
    <w:rsid w:val="00343BCB"/>
    <w:rsid w:val="00371551"/>
    <w:rsid w:val="003A4F2A"/>
    <w:rsid w:val="003B1CF0"/>
    <w:rsid w:val="003C55D5"/>
    <w:rsid w:val="004432BB"/>
    <w:rsid w:val="004613CA"/>
    <w:rsid w:val="004A0CF7"/>
    <w:rsid w:val="004A1F4A"/>
    <w:rsid w:val="00532AFC"/>
    <w:rsid w:val="00557697"/>
    <w:rsid w:val="00577D38"/>
    <w:rsid w:val="005C041B"/>
    <w:rsid w:val="005D263E"/>
    <w:rsid w:val="006220A4"/>
    <w:rsid w:val="00641D47"/>
    <w:rsid w:val="00694539"/>
    <w:rsid w:val="006B58C8"/>
    <w:rsid w:val="006D47B9"/>
    <w:rsid w:val="0070296F"/>
    <w:rsid w:val="00725C14"/>
    <w:rsid w:val="0076519E"/>
    <w:rsid w:val="0079447C"/>
    <w:rsid w:val="0079500B"/>
    <w:rsid w:val="00836782"/>
    <w:rsid w:val="008931CB"/>
    <w:rsid w:val="008F2E2D"/>
    <w:rsid w:val="008F5301"/>
    <w:rsid w:val="00944E41"/>
    <w:rsid w:val="00A241AA"/>
    <w:rsid w:val="00A9536C"/>
    <w:rsid w:val="00B77210"/>
    <w:rsid w:val="00C5556F"/>
    <w:rsid w:val="00C6090F"/>
    <w:rsid w:val="00C9607F"/>
    <w:rsid w:val="00CD7BCF"/>
    <w:rsid w:val="00DE37E0"/>
    <w:rsid w:val="00DF6E97"/>
    <w:rsid w:val="00E40802"/>
    <w:rsid w:val="00E67AE1"/>
    <w:rsid w:val="00EF6DAA"/>
    <w:rsid w:val="00F45B07"/>
    <w:rsid w:val="00F800C9"/>
    <w:rsid w:val="00F87B73"/>
    <w:rsid w:val="00FC15A2"/>
    <w:rsid w:val="00FF382B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0372"/>
  <w15:chartTrackingRefBased/>
  <w15:docId w15:val="{0D02789E-957F-4122-B8FB-05AAF1E5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B08"/>
    <w:pPr>
      <w:spacing w:after="20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227B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imKasten">
    <w:name w:val="Überschrift im Kasten"/>
    <w:uiPriority w:val="99"/>
    <w:rsid w:val="00227B08"/>
    <w:rPr>
      <w:rFonts w:ascii="DINOffc-Bold" w:hAnsi="DINOffc-Bold" w:cs="DINOffc-Bold"/>
      <w:b/>
      <w:bCs/>
      <w:caps/>
      <w:color w:val="FF7200"/>
      <w:position w:val="-1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3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Kuhlmann</dc:creator>
  <cp:keywords/>
  <dc:description/>
  <cp:lastModifiedBy>Katja Kuhlmann</cp:lastModifiedBy>
  <cp:revision>57</cp:revision>
  <cp:lastPrinted>2018-07-03T14:14:00Z</cp:lastPrinted>
  <dcterms:created xsi:type="dcterms:W3CDTF">2018-03-26T10:51:00Z</dcterms:created>
  <dcterms:modified xsi:type="dcterms:W3CDTF">2020-04-14T10:41:00Z</dcterms:modified>
</cp:coreProperties>
</file>