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EE39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323241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955099">
        <w:rPr>
          <w:rStyle w:val="berschriftimKasten"/>
          <w:rFonts w:ascii="DIN Offc" w:hAnsi="DIN Offc" w:cs="DIN Offc"/>
          <w:color w:val="auto"/>
          <w:sz w:val="22"/>
        </w:rPr>
        <w:t>156</w:t>
      </w:r>
    </w:p>
    <w:p w14:paraId="51B3E975" w14:textId="77777777" w:rsidR="00C62051" w:rsidRPr="00323241" w:rsidRDefault="0032324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einbau-downlight dlf21</w:t>
      </w:r>
      <w:r w:rsidR="00C62051" w:rsidRPr="00323241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955099">
        <w:rPr>
          <w:rStyle w:val="berschriftimKasten"/>
          <w:rFonts w:ascii="DIN Offc" w:hAnsi="DIN Offc" w:cs="DIN Offc"/>
          <w:color w:val="auto"/>
          <w:sz w:val="22"/>
        </w:rPr>
        <w:t xml:space="preserve"> SC</w:t>
      </w:r>
      <w:r>
        <w:rPr>
          <w:rStyle w:val="berschriftimKasten"/>
          <w:rFonts w:ascii="DIN Offc" w:hAnsi="DIN Offc" w:cs="DIN Offc"/>
          <w:color w:val="auto"/>
          <w:sz w:val="22"/>
        </w:rPr>
        <w:t xml:space="preserve"> r</w:t>
      </w:r>
      <w:r w:rsidR="00955099">
        <w:rPr>
          <w:rStyle w:val="berschriftimKasten"/>
          <w:rFonts w:ascii="DIN Offc" w:hAnsi="DIN Offc" w:cs="DIN Offc"/>
          <w:color w:val="auto"/>
          <w:sz w:val="22"/>
        </w:rPr>
        <w:t>UND</w:t>
      </w:r>
    </w:p>
    <w:p w14:paraId="7E1004CB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4794D10A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332438B0" w14:textId="77777777" w:rsidR="00C6205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0F9F796E" w14:textId="77777777" w:rsidR="00955099" w:rsidRDefault="00955099" w:rsidP="00955099">
      <w:pPr>
        <w:rPr>
          <w:rFonts w:ascii="DIN Offc" w:hAnsi="DIN Offc" w:cs="DIN Offc"/>
          <w:color w:val="000000"/>
          <w:position w:val="-11"/>
          <w:sz w:val="16"/>
          <w:szCs w:val="16"/>
        </w:rPr>
      </w:pPr>
    </w:p>
    <w:p w14:paraId="74021AFE" w14:textId="03D21072" w:rsidR="00955099" w:rsidRPr="00955099" w:rsidRDefault="00955099" w:rsidP="00955099">
      <w:pPr>
        <w:rPr>
          <w:rFonts w:ascii="DIN Offc" w:hAnsi="DIN Offc" w:cs="DIN Offc"/>
          <w:color w:val="000000"/>
          <w:position w:val="-11"/>
          <w:sz w:val="16"/>
          <w:szCs w:val="16"/>
        </w:rPr>
      </w:pPr>
      <w:r w:rsidRPr="00955099">
        <w:rPr>
          <w:rFonts w:ascii="DIN Offc" w:hAnsi="DIN Offc" w:cs="DIN Offc"/>
          <w:color w:val="000000"/>
          <w:position w:val="-11"/>
          <w:sz w:val="16"/>
          <w:szCs w:val="16"/>
        </w:rPr>
        <w:t>LED-Downlight, flach, in runder Bauform. Seitliche LED-</w:t>
      </w:r>
      <w:proofErr w:type="spellStart"/>
      <w:r w:rsidRPr="00955099">
        <w:rPr>
          <w:rFonts w:ascii="DIN Offc" w:hAnsi="DIN Offc" w:cs="DIN Offc"/>
          <w:color w:val="000000"/>
          <w:position w:val="-11"/>
          <w:sz w:val="16"/>
          <w:szCs w:val="16"/>
        </w:rPr>
        <w:t>Lichteinkopplung</w:t>
      </w:r>
      <w:proofErr w:type="spellEnd"/>
      <w:r w:rsidRPr="00955099">
        <w:rPr>
          <w:rFonts w:ascii="DIN Offc" w:hAnsi="DIN Offc" w:cs="DIN Offc"/>
          <w:position w:val="-11"/>
          <w:sz w:val="16"/>
          <w:szCs w:val="16"/>
        </w:rPr>
        <w:t xml:space="preserve">, </w:t>
      </w:r>
      <w:proofErr w:type="spellStart"/>
      <w:r w:rsidRPr="00955099">
        <w:rPr>
          <w:rFonts w:ascii="DIN Offc" w:hAnsi="DIN Offc" w:cs="DIN Offc"/>
          <w:position w:val="-11"/>
          <w:sz w:val="16"/>
          <w:szCs w:val="16"/>
        </w:rPr>
        <w:t>Epistar</w:t>
      </w:r>
      <w:proofErr w:type="spellEnd"/>
      <w:r w:rsidRPr="00955099">
        <w:rPr>
          <w:rFonts w:ascii="DIN Offc" w:hAnsi="DIN Offc" w:cs="DIN Offc"/>
          <w:position w:val="-11"/>
          <w:sz w:val="16"/>
          <w:szCs w:val="16"/>
        </w:rPr>
        <w:t xml:space="preserve"> 2835</w:t>
      </w:r>
      <w:r w:rsidRPr="00955099">
        <w:rPr>
          <w:rFonts w:ascii="DIN Offc" w:hAnsi="DIN Offc" w:cs="DIN Offc"/>
          <w:color w:val="000000"/>
          <w:position w:val="-11"/>
          <w:sz w:val="16"/>
          <w:szCs w:val="16"/>
        </w:rPr>
        <w:t>. Gehäuse Aluminium Druckguss, weiß (ähnlich RAL9016) pulverbeschichtet mit Diffusor-Abdeckung aus Polycarbonat, mikroprismatische Struktur für gleichmäßige Lichtverteilung. Rückwertiger Kühlkörper aus Stahlblech, pulverbeschichtet in schwarz.</w:t>
      </w:r>
      <w:r w:rsidRPr="00955099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Werkzeuglose Montage mittels zwei Befestigungsfedern mit gummiertem Überzug für Plattenstärke 2-19mm. </w:t>
      </w:r>
      <w:r w:rsidRPr="00955099">
        <w:rPr>
          <w:rFonts w:ascii="DIN Offc" w:hAnsi="DIN Offc" w:cs="DIN Offc"/>
          <w:position w:val="-11"/>
          <w:sz w:val="16"/>
          <w:szCs w:val="16"/>
        </w:rPr>
        <w:t>Kontaktierung des LED- Lichtkopfes an Konverter mittels flexibler Zuleitung mit Steckverbinder, beidseitig zugentlastet. Zulässige Umgebungstemperatur (</w:t>
      </w:r>
      <w:proofErr w:type="spellStart"/>
      <w:r w:rsidRPr="00955099">
        <w:rPr>
          <w:rFonts w:ascii="DIN Offc" w:hAnsi="DIN Offc" w:cs="DIN Offc"/>
          <w:position w:val="-11"/>
          <w:sz w:val="16"/>
          <w:szCs w:val="16"/>
        </w:rPr>
        <w:t>ta</w:t>
      </w:r>
      <w:proofErr w:type="spellEnd"/>
      <w:r w:rsidRPr="00955099">
        <w:rPr>
          <w:rFonts w:ascii="DIN Offc" w:hAnsi="DIN Offc" w:cs="DIN Offc"/>
          <w:position w:val="-11"/>
          <w:sz w:val="16"/>
          <w:szCs w:val="16"/>
        </w:rPr>
        <w:t>): -20 bis +25°C° Farbtemperatur 3000 | 4000K umstellbar – Farbwiedergabe CRI|RA &gt;90, Farbtoleranz SDCM ≤</w:t>
      </w:r>
      <w:r w:rsidR="00C06552">
        <w:rPr>
          <w:rFonts w:ascii="DIN Offc" w:hAnsi="DIN Offc" w:cs="DIN Offc"/>
          <w:position w:val="-11"/>
          <w:sz w:val="16"/>
          <w:szCs w:val="16"/>
        </w:rPr>
        <w:t>4</w:t>
      </w:r>
      <w:r w:rsidRPr="00955099">
        <w:rPr>
          <w:rFonts w:ascii="DIN Offc" w:hAnsi="DIN Offc" w:cs="DIN Offc"/>
          <w:position w:val="-11"/>
          <w:sz w:val="16"/>
          <w:szCs w:val="16"/>
        </w:rPr>
        <w:t>, Leuchten Lichtstrom 3000K: 1360lm bei 18W | 500mA oder 950lm bei 12W | 350mA. Leuchten Lichtstrom bei 4000K: 1490lm bei 500mA oder 1040lm bei 350mA</w:t>
      </w:r>
      <w:r w:rsidRPr="00955099">
        <w:rPr>
          <w:rFonts w:ascii="DIN Offc" w:hAnsi="DIN Offc" w:cs="DIN Offc"/>
          <w:color w:val="000000"/>
          <w:position w:val="-11"/>
          <w:sz w:val="16"/>
          <w:szCs w:val="16"/>
        </w:rPr>
        <w:t xml:space="preserve">. Lichtausbeute max. 87lm/W. Breitstrahlende Lichtverteilung </w:t>
      </w:r>
      <w:r w:rsidRPr="00955099">
        <w:rPr>
          <w:rFonts w:ascii="DIN Offc" w:hAnsi="DIN Offc" w:cs="DIN Offc"/>
          <w:position w:val="-11"/>
          <w:sz w:val="16"/>
          <w:szCs w:val="16"/>
        </w:rPr>
        <w:t>105</w:t>
      </w:r>
      <w:r w:rsidRPr="00955099">
        <w:rPr>
          <w:rFonts w:ascii="DIN Offc" w:hAnsi="DIN Offc" w:cs="DIN Offc"/>
          <w:color w:val="000000"/>
          <w:position w:val="-11"/>
          <w:sz w:val="16"/>
          <w:szCs w:val="16"/>
        </w:rPr>
        <w:t xml:space="preserve">°. </w:t>
      </w:r>
      <w:proofErr w:type="spellStart"/>
      <w:r w:rsidRPr="00955099">
        <w:rPr>
          <w:rFonts w:ascii="DIN Offc" w:hAnsi="DIN Offc" w:cs="DIN Offc"/>
          <w:color w:val="000000"/>
          <w:position w:val="-11"/>
          <w:sz w:val="16"/>
          <w:szCs w:val="16"/>
        </w:rPr>
        <w:t>Leuchtenmaße</w:t>
      </w:r>
      <w:proofErr w:type="spellEnd"/>
      <w:r w:rsidRPr="00955099">
        <w:rPr>
          <w:rFonts w:ascii="DIN Offc" w:hAnsi="DIN Offc" w:cs="DIN Offc"/>
          <w:color w:val="000000"/>
          <w:position w:val="-11"/>
          <w:sz w:val="16"/>
          <w:szCs w:val="16"/>
        </w:rPr>
        <w:t xml:space="preserve">: Durchmesser 225 mm, Höhe 20mm, Einbautiefe 50mm, Gewicht:0,4kg, </w:t>
      </w:r>
      <w:r w:rsidRPr="00955099">
        <w:rPr>
          <w:rFonts w:ascii="DIN Offc" w:hAnsi="DIN Offc" w:cs="DIN Offc"/>
          <w:position w:val="-11"/>
          <w:sz w:val="16"/>
          <w:szCs w:val="16"/>
        </w:rPr>
        <w:t>Schutzart IP4</w:t>
      </w:r>
      <w:r w:rsidR="00C06552">
        <w:rPr>
          <w:rFonts w:ascii="DIN Offc" w:hAnsi="DIN Offc" w:cs="DIN Offc"/>
          <w:position w:val="-11"/>
          <w:sz w:val="16"/>
          <w:szCs w:val="16"/>
        </w:rPr>
        <w:t>4</w:t>
      </w:r>
      <w:r w:rsidRPr="00955099">
        <w:rPr>
          <w:rFonts w:ascii="DIN Offc" w:hAnsi="DIN Offc" w:cs="DIN Offc"/>
          <w:position w:val="-11"/>
          <w:sz w:val="16"/>
          <w:szCs w:val="16"/>
        </w:rPr>
        <w:t xml:space="preserve"> (unterhalb der Raumdecke). </w:t>
      </w:r>
      <w:r w:rsidRPr="00955099">
        <w:rPr>
          <w:rFonts w:ascii="DIN Offc" w:hAnsi="DIN Offc" w:cs="DIN Offc"/>
          <w:color w:val="000000"/>
          <w:position w:val="-11"/>
          <w:sz w:val="16"/>
          <w:szCs w:val="16"/>
        </w:rPr>
        <w:t xml:space="preserve">Elektrische Schutzklasse III, Produktlebensdauer 50.000h </w:t>
      </w:r>
      <w:r w:rsidRPr="00955099">
        <w:rPr>
          <w:rFonts w:ascii="DIN Offc" w:hAnsi="DIN Offc" w:cs="DIN Offc"/>
          <w:position w:val="-11"/>
          <w:sz w:val="16"/>
          <w:szCs w:val="16"/>
        </w:rPr>
        <w:t xml:space="preserve">bei 25°C | L80-B10. </w:t>
      </w:r>
      <w:r w:rsidRPr="00955099">
        <w:rPr>
          <w:rFonts w:ascii="DIN Offc" w:hAnsi="DIN Offc" w:cs="DIN Offc"/>
          <w:color w:val="000000"/>
          <w:position w:val="-11"/>
          <w:sz w:val="16"/>
          <w:szCs w:val="16"/>
        </w:rPr>
        <w:t xml:space="preserve">CE-Kennzeichnung. </w:t>
      </w:r>
    </w:p>
    <w:p w14:paraId="0FD27EA8" w14:textId="77777777" w:rsidR="00955099" w:rsidRPr="00955099" w:rsidRDefault="00955099" w:rsidP="00955099">
      <w:pPr>
        <w:pStyle w:val="EinfacherAbsatz"/>
        <w:spacing w:line="276" w:lineRule="auto"/>
        <w:rPr>
          <w:rStyle w:val="berschriftimKasten"/>
          <w:rFonts w:ascii="DIN Offc" w:hAnsi="DIN Offc" w:cs="DIN Offc"/>
          <w:sz w:val="16"/>
          <w:szCs w:val="16"/>
        </w:rPr>
      </w:pPr>
    </w:p>
    <w:p w14:paraId="1951BA97" w14:textId="77777777" w:rsidR="00955099" w:rsidRDefault="00955099" w:rsidP="00955099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  <w:r w:rsidRPr="00955099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Zubehör: MGL0050 Verlängerungsleitung 2.000mm</w:t>
      </w:r>
    </w:p>
    <w:p w14:paraId="6F6FF83D" w14:textId="61CAD5E8" w:rsidR="00955099" w:rsidRPr="00955099" w:rsidRDefault="00955099" w:rsidP="00955099">
      <w:pPr>
        <w:rPr>
          <w:rStyle w:val="berschriftimKasten"/>
          <w:rFonts w:ascii="DIN Offc" w:hAnsi="DIN Offc" w:cs="DIN Offc"/>
          <w:b w:val="0"/>
          <w:bCs w:val="0"/>
          <w:caps w:val="0"/>
          <w:color w:val="auto"/>
          <w:position w:val="0"/>
          <w:sz w:val="16"/>
          <w:szCs w:val="16"/>
        </w:rPr>
      </w:pPr>
      <w:proofErr w:type="gramStart"/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Stand</w:t>
      </w:r>
      <w:proofErr w:type="gramEnd"/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r w:rsidR="00C06552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September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2020</w:t>
      </w:r>
    </w:p>
    <w:sectPr w:rsidR="00955099" w:rsidRPr="00955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1"/>
    <w:rsid w:val="00163BB7"/>
    <w:rsid w:val="002E65B0"/>
    <w:rsid w:val="00323241"/>
    <w:rsid w:val="0069190D"/>
    <w:rsid w:val="008945E5"/>
    <w:rsid w:val="00955099"/>
    <w:rsid w:val="00B74766"/>
    <w:rsid w:val="00C06552"/>
    <w:rsid w:val="00C62051"/>
    <w:rsid w:val="00E90AB1"/>
    <w:rsid w:val="00EC551B"/>
    <w:rsid w:val="00F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028E"/>
  <w15:chartTrackingRefBased/>
  <w15:docId w15:val="{03B50569-4A0A-4E9D-8221-1229A4E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051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620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6205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11</cp:revision>
  <dcterms:created xsi:type="dcterms:W3CDTF">2018-03-19T11:16:00Z</dcterms:created>
  <dcterms:modified xsi:type="dcterms:W3CDTF">2020-09-02T09:30:00Z</dcterms:modified>
</cp:coreProperties>
</file>