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56648" w14:textId="77777777" w:rsidR="00CC4704" w:rsidRPr="00F11C65" w:rsidRDefault="00CC4704" w:rsidP="00CC4704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F11C65">
        <w:rPr>
          <w:rStyle w:val="berschriftimKasten"/>
          <w:rFonts w:ascii="DIN Offc" w:hAnsi="DIN Offc" w:cs="DIN Offc"/>
          <w:color w:val="auto"/>
          <w:sz w:val="22"/>
        </w:rPr>
        <w:t>MGL2215</w:t>
      </w:r>
    </w:p>
    <w:p w14:paraId="1A81C794" w14:textId="77777777" w:rsidR="00CC4704" w:rsidRPr="00F11C65" w:rsidRDefault="00CC4704" w:rsidP="00CC4704">
      <w:pPr>
        <w:pStyle w:val="EinfacherAbsatz"/>
        <w:spacing w:line="276" w:lineRule="auto"/>
        <w:rPr>
          <w:rStyle w:val="berschriftimKasten"/>
          <w:rFonts w:ascii="DINOT" w:hAnsi="DINOT"/>
          <w:color w:val="auto"/>
          <w:sz w:val="22"/>
        </w:rPr>
      </w:pPr>
      <w:r w:rsidRPr="00F11C65">
        <w:rPr>
          <w:rStyle w:val="berschriftimKasten"/>
          <w:rFonts w:ascii="DIN Offc" w:hAnsi="DIN Offc" w:cs="DIN Offc"/>
          <w:color w:val="auto"/>
          <w:sz w:val="22"/>
        </w:rPr>
        <w:t>PANEL RECHTECKIG PRM OC 1247 MODUL 625</w:t>
      </w:r>
    </w:p>
    <w:p w14:paraId="7FD2300F" w14:textId="77777777" w:rsidR="00CC4704" w:rsidRPr="00F11C65" w:rsidRDefault="00CC4704" w:rsidP="00CC4704">
      <w:pPr>
        <w:pStyle w:val="EinfacherAbsatz"/>
        <w:spacing w:line="276" w:lineRule="auto"/>
        <w:rPr>
          <w:rStyle w:val="berschriftimKasten"/>
          <w:rFonts w:ascii="DINOT" w:hAnsi="DINOT"/>
          <w:color w:val="auto"/>
          <w:sz w:val="22"/>
        </w:rPr>
      </w:pPr>
    </w:p>
    <w:p w14:paraId="3D8AB19A" w14:textId="77777777" w:rsidR="00CC4704" w:rsidRPr="004028DA" w:rsidRDefault="00CC4704" w:rsidP="00CC4704">
      <w:pPr>
        <w:pStyle w:val="EinfacherAbsatz"/>
        <w:spacing w:line="276" w:lineRule="auto"/>
        <w:rPr>
          <w:rStyle w:val="berschriftimKasten"/>
          <w:rFonts w:ascii="DIN Offc" w:hAnsi="DIN Offc" w:cs="DIN Offc"/>
        </w:rPr>
      </w:pPr>
      <w:r w:rsidRPr="004028DA">
        <w:rPr>
          <w:rStyle w:val="berschriftimKasten"/>
          <w:rFonts w:ascii="DIN Offc" w:hAnsi="DIN Offc" w:cs="DIN Offc"/>
          <w:color w:val="auto"/>
          <w:sz w:val="22"/>
        </w:rPr>
        <w:t>Ausschreibungstext</w:t>
      </w:r>
    </w:p>
    <w:p w14:paraId="0CCC280E" w14:textId="77777777" w:rsidR="004942FB" w:rsidRDefault="004942FB" w:rsidP="004942FB">
      <w:pPr>
        <w:rPr>
          <w:rFonts w:ascii="DIN Offc" w:hAnsi="DIN Offc" w:cs="DIN Offc"/>
          <w:sz w:val="16"/>
          <w:szCs w:val="16"/>
        </w:rPr>
      </w:pPr>
    </w:p>
    <w:p w14:paraId="00EE4E89" w14:textId="7164EAC5" w:rsidR="00F11C65" w:rsidRPr="00CE436A" w:rsidRDefault="00F11C65" w:rsidP="00F11C65">
      <w:pPr>
        <w:rPr>
          <w:rFonts w:ascii="DIN Offc" w:hAnsi="DIN Offc" w:cs="DIN Offc"/>
          <w:sz w:val="16"/>
          <w:szCs w:val="16"/>
        </w:rPr>
      </w:pPr>
      <w:r w:rsidRPr="00CE436A">
        <w:rPr>
          <w:rFonts w:ascii="DIN Offc" w:hAnsi="DIN Offc" w:cs="DIN Offc"/>
          <w:sz w:val="16"/>
          <w:szCs w:val="16"/>
        </w:rPr>
        <w:t>LED</w:t>
      </w:r>
      <w:r>
        <w:rPr>
          <w:rFonts w:ascii="DIN Offc" w:hAnsi="DIN Offc" w:cs="DIN Offc"/>
          <w:sz w:val="16"/>
          <w:szCs w:val="16"/>
        </w:rPr>
        <w:t>-</w:t>
      </w:r>
      <w:r w:rsidRPr="00CE436A">
        <w:rPr>
          <w:rFonts w:ascii="DIN Offc" w:hAnsi="DIN Offc" w:cs="DIN Offc"/>
          <w:sz w:val="16"/>
          <w:szCs w:val="16"/>
        </w:rPr>
        <w:t>Panel – Rechteckige Einlegeleuchte für modulare Decken. LED</w:t>
      </w:r>
      <w:r>
        <w:rPr>
          <w:rFonts w:ascii="DIN Offc" w:hAnsi="DIN Offc" w:cs="DIN Offc"/>
          <w:sz w:val="16"/>
          <w:szCs w:val="16"/>
        </w:rPr>
        <w:t>-</w:t>
      </w:r>
      <w:r w:rsidRPr="00CE436A">
        <w:rPr>
          <w:rFonts w:ascii="DIN Offc" w:hAnsi="DIN Offc" w:cs="DIN Offc"/>
          <w:sz w:val="16"/>
          <w:szCs w:val="16"/>
        </w:rPr>
        <w:t>Panel basierend auf SMD LED</w:t>
      </w:r>
      <w:r>
        <w:rPr>
          <w:rFonts w:ascii="DIN Offc" w:hAnsi="DIN Offc" w:cs="DIN Offc"/>
          <w:color w:val="FF0000"/>
          <w:sz w:val="16"/>
          <w:szCs w:val="16"/>
        </w:rPr>
        <w:t>-</w:t>
      </w:r>
      <w:r w:rsidRPr="00CE436A">
        <w:rPr>
          <w:rFonts w:ascii="DIN Offc" w:hAnsi="DIN Offc" w:cs="DIN Offc"/>
          <w:sz w:val="16"/>
          <w:szCs w:val="16"/>
        </w:rPr>
        <w:t xml:space="preserve">Technologie mit seitlicher </w:t>
      </w:r>
      <w:proofErr w:type="spellStart"/>
      <w:r w:rsidRPr="00CE436A">
        <w:rPr>
          <w:rFonts w:ascii="DIN Offc" w:hAnsi="DIN Offc" w:cs="DIN Offc"/>
          <w:sz w:val="16"/>
          <w:szCs w:val="16"/>
        </w:rPr>
        <w:t>Lichteinkopplung</w:t>
      </w:r>
      <w:proofErr w:type="spellEnd"/>
      <w:r w:rsidRPr="00CE436A">
        <w:rPr>
          <w:rFonts w:ascii="DIN Offc" w:hAnsi="DIN Offc" w:cs="DIN Offc"/>
          <w:sz w:val="16"/>
          <w:szCs w:val="16"/>
        </w:rPr>
        <w:t xml:space="preserve"> in lichtlenkendes PMMA </w:t>
      </w:r>
      <w:proofErr w:type="spellStart"/>
      <w:r w:rsidRPr="00CE436A">
        <w:rPr>
          <w:rFonts w:ascii="DIN Offc" w:hAnsi="DIN Offc" w:cs="DIN Offc"/>
          <w:sz w:val="16"/>
          <w:szCs w:val="16"/>
        </w:rPr>
        <w:t>Prismendiffusormaterial</w:t>
      </w:r>
      <w:proofErr w:type="spellEnd"/>
      <w:r w:rsidRPr="00CE436A">
        <w:rPr>
          <w:rFonts w:ascii="DIN Offc" w:hAnsi="DIN Offc" w:cs="DIN Offc"/>
          <w:sz w:val="16"/>
          <w:szCs w:val="16"/>
        </w:rPr>
        <w:t xml:space="preserve"> zur homogenen Lichtverteilung. </w:t>
      </w:r>
      <w:proofErr w:type="spellStart"/>
      <w:r w:rsidRPr="00CE436A">
        <w:rPr>
          <w:rFonts w:ascii="DIN Offc" w:hAnsi="DIN Offc" w:cs="DIN Offc"/>
          <w:sz w:val="16"/>
          <w:szCs w:val="16"/>
        </w:rPr>
        <w:t>Entblendung</w:t>
      </w:r>
      <w:proofErr w:type="spellEnd"/>
      <w:r w:rsidRPr="00CE436A">
        <w:rPr>
          <w:rFonts w:ascii="DIN Offc" w:hAnsi="DIN Offc" w:cs="DIN Offc"/>
          <w:sz w:val="16"/>
          <w:szCs w:val="16"/>
        </w:rPr>
        <w:t xml:space="preserve"> UGR&lt;19, empfohlen für Bildschirmarbeitsplätze. Umlaufender Rahmen aus Aluminium, lichtdicht verschweißt, pulverbeschichtet in Weiß, ähnlich RAL9016. Rückseitige Abdeckung aus Aluminium, verschraubt. Werkzeugloses Einlegen in modulare Deckenstrukturen 1250x312mm, </w:t>
      </w:r>
      <w:proofErr w:type="spellStart"/>
      <w:r w:rsidRPr="00CE436A">
        <w:rPr>
          <w:rFonts w:ascii="DIN Offc" w:hAnsi="DIN Offc" w:cs="DIN Offc"/>
          <w:sz w:val="16"/>
          <w:szCs w:val="16"/>
        </w:rPr>
        <w:t>Leuchtenmaße</w:t>
      </w:r>
      <w:proofErr w:type="spellEnd"/>
      <w:r w:rsidRPr="00CE436A">
        <w:rPr>
          <w:rFonts w:ascii="DIN Offc" w:hAnsi="DIN Offc" w:cs="DIN Offc"/>
          <w:sz w:val="16"/>
          <w:szCs w:val="16"/>
        </w:rPr>
        <w:t>: 1247x 310x10mm. Einbauhöhe: 40mm, Gewicht: 3,7kg, Farbtemperatur 4000K, Farbwiedergabe CRI / RA &gt;80</w:t>
      </w:r>
      <w:r>
        <w:rPr>
          <w:rFonts w:ascii="DIN Offc" w:hAnsi="DIN Offc" w:cs="DIN Offc"/>
          <w:sz w:val="16"/>
          <w:szCs w:val="16"/>
        </w:rPr>
        <w:t>, Farbtoleranz SDCM 4</w:t>
      </w:r>
      <w:r w:rsidRPr="00CE436A">
        <w:rPr>
          <w:rFonts w:ascii="DIN Offc" w:hAnsi="DIN Offc" w:cs="DIN Offc"/>
          <w:sz w:val="16"/>
          <w:szCs w:val="16"/>
        </w:rPr>
        <w:t>, Leuchten Lichtstrom 13</w:t>
      </w:r>
      <w:r>
        <w:rPr>
          <w:rFonts w:ascii="DIN Offc" w:hAnsi="DIN Offc" w:cs="DIN Offc"/>
          <w:sz w:val="16"/>
          <w:szCs w:val="16"/>
        </w:rPr>
        <w:t>40 lm</w:t>
      </w:r>
      <w:r w:rsidRPr="00CE436A">
        <w:rPr>
          <w:rFonts w:ascii="DIN Offc" w:hAnsi="DIN Offc" w:cs="DIN Offc"/>
          <w:sz w:val="16"/>
          <w:szCs w:val="16"/>
        </w:rPr>
        <w:t>|350m</w:t>
      </w:r>
      <w:r>
        <w:rPr>
          <w:rFonts w:ascii="DIN Offc" w:hAnsi="DIN Offc" w:cs="DIN Offc"/>
          <w:sz w:val="16"/>
          <w:szCs w:val="16"/>
        </w:rPr>
        <w:t>A|11W; 1870lm|500mA|17W; 2650lm</w:t>
      </w:r>
      <w:r w:rsidRPr="00CE436A">
        <w:rPr>
          <w:rFonts w:ascii="DIN Offc" w:hAnsi="DIN Offc" w:cs="DIN Offc"/>
          <w:sz w:val="16"/>
          <w:szCs w:val="16"/>
        </w:rPr>
        <w:t>|700mA|</w:t>
      </w:r>
      <w:r>
        <w:rPr>
          <w:rFonts w:ascii="DIN Offc" w:hAnsi="DIN Offc" w:cs="DIN Offc"/>
          <w:sz w:val="16"/>
          <w:szCs w:val="16"/>
        </w:rPr>
        <w:t>24</w:t>
      </w:r>
      <w:r w:rsidRPr="00CE436A">
        <w:rPr>
          <w:rFonts w:ascii="DIN Offc" w:hAnsi="DIN Offc" w:cs="DIN Offc"/>
          <w:sz w:val="16"/>
          <w:szCs w:val="16"/>
        </w:rPr>
        <w:t xml:space="preserve">W; </w:t>
      </w:r>
      <w:r>
        <w:rPr>
          <w:rFonts w:ascii="DIN Offc" w:hAnsi="DIN Offc" w:cs="DIN Offc"/>
          <w:sz w:val="16"/>
          <w:szCs w:val="16"/>
        </w:rPr>
        <w:t>399</w:t>
      </w:r>
      <w:r w:rsidRPr="00CE436A">
        <w:rPr>
          <w:rFonts w:ascii="DIN Offc" w:hAnsi="DIN Offc" w:cs="DIN Offc"/>
          <w:sz w:val="16"/>
          <w:szCs w:val="16"/>
        </w:rPr>
        <w:t>0lm|1050mA|</w:t>
      </w:r>
      <w:r>
        <w:rPr>
          <w:rFonts w:ascii="DIN Offc" w:hAnsi="DIN Offc" w:cs="DIN Offc"/>
          <w:sz w:val="16"/>
          <w:szCs w:val="16"/>
        </w:rPr>
        <w:t>37</w:t>
      </w:r>
      <w:r w:rsidRPr="00CE436A">
        <w:rPr>
          <w:rFonts w:ascii="DIN Offc" w:hAnsi="DIN Offc" w:cs="DIN Offc"/>
          <w:sz w:val="16"/>
          <w:szCs w:val="16"/>
        </w:rPr>
        <w:t>W. Leistungsaufnahme Systemeffizienz: 10</w:t>
      </w:r>
      <w:r>
        <w:rPr>
          <w:rFonts w:ascii="DIN Offc" w:hAnsi="DIN Offc" w:cs="DIN Offc"/>
          <w:sz w:val="16"/>
          <w:szCs w:val="16"/>
        </w:rPr>
        <w:t>8</w:t>
      </w:r>
      <w:r w:rsidRPr="00CE436A">
        <w:rPr>
          <w:rFonts w:ascii="DIN Offc" w:hAnsi="DIN Offc" w:cs="DIN Offc"/>
          <w:sz w:val="16"/>
          <w:szCs w:val="16"/>
        </w:rPr>
        <w:t xml:space="preserve"> lm/W Referenz Betriebsstrom 1050mA. Betrieb des LED</w:t>
      </w:r>
      <w:r>
        <w:rPr>
          <w:rFonts w:ascii="DIN Offc" w:hAnsi="DIN Offc" w:cs="DIN Offc"/>
          <w:sz w:val="16"/>
          <w:szCs w:val="16"/>
        </w:rPr>
        <w:t>-</w:t>
      </w:r>
      <w:r w:rsidRPr="00CE436A">
        <w:rPr>
          <w:rFonts w:ascii="DIN Offc" w:hAnsi="DIN Offc" w:cs="DIN Offc"/>
          <w:sz w:val="16"/>
          <w:szCs w:val="16"/>
        </w:rPr>
        <w:t>Panel an MGL Konvertern, Kontaktierung mittels Steckverbindung. Leitungen halogenfrei. Schutzart IP40 unterhalb der Raumdecke. LED</w:t>
      </w:r>
      <w:r>
        <w:rPr>
          <w:rFonts w:ascii="DIN Offc" w:hAnsi="DIN Offc" w:cs="DIN Offc"/>
          <w:sz w:val="16"/>
          <w:szCs w:val="16"/>
        </w:rPr>
        <w:t>-</w:t>
      </w:r>
      <w:r w:rsidRPr="00CE436A">
        <w:rPr>
          <w:rFonts w:ascii="DIN Offc" w:hAnsi="DIN Offc" w:cs="DIN Offc"/>
          <w:sz w:val="16"/>
          <w:szCs w:val="16"/>
        </w:rPr>
        <w:t>Panel Elektrische Schutzklasse III, elektrische Schutzklasse der Komplettleuchte abhängig vom gewählten Konverter.</w:t>
      </w:r>
      <w:r>
        <w:rPr>
          <w:rFonts w:ascii="DIN Offc" w:hAnsi="DIN Offc" w:cs="DIN Offc"/>
          <w:sz w:val="16"/>
          <w:szCs w:val="16"/>
        </w:rPr>
        <w:t xml:space="preserve"> Produktlebensdauer: 50.000h (L8</w:t>
      </w:r>
      <w:r w:rsidRPr="00CE436A">
        <w:rPr>
          <w:rFonts w:ascii="DIN Offc" w:hAnsi="DIN Offc" w:cs="DIN Offc"/>
          <w:sz w:val="16"/>
          <w:szCs w:val="16"/>
        </w:rPr>
        <w:t>0</w:t>
      </w:r>
      <w:r>
        <w:rPr>
          <w:rFonts w:ascii="DIN Offc" w:hAnsi="DIN Offc" w:cs="DIN Offc"/>
          <w:sz w:val="16"/>
          <w:szCs w:val="16"/>
        </w:rPr>
        <w:t xml:space="preserve">/B10) </w:t>
      </w:r>
      <w:proofErr w:type="spellStart"/>
      <w:r>
        <w:rPr>
          <w:rFonts w:ascii="DIN Offc" w:hAnsi="DIN Offc" w:cs="DIN Offc"/>
          <w:sz w:val="16"/>
          <w:szCs w:val="16"/>
        </w:rPr>
        <w:t>ta</w:t>
      </w:r>
      <w:proofErr w:type="spellEnd"/>
      <w:r>
        <w:rPr>
          <w:rFonts w:ascii="DIN Offc" w:hAnsi="DIN Offc" w:cs="DIN Offc"/>
          <w:sz w:val="16"/>
          <w:szCs w:val="16"/>
        </w:rPr>
        <w:t xml:space="preserve">=25°C. </w:t>
      </w:r>
      <w:r w:rsidRPr="00CE436A">
        <w:rPr>
          <w:rFonts w:ascii="DIN Offc" w:hAnsi="DIN Offc" w:cs="DIN Offc"/>
          <w:sz w:val="16"/>
          <w:szCs w:val="16"/>
        </w:rPr>
        <w:t>Anwendung nur im Innenraum. TÜV Rheinland zertifiziert. CE-Kennzeichnung</w:t>
      </w:r>
    </w:p>
    <w:p w14:paraId="5147A0AE" w14:textId="322EBB00" w:rsidR="00F11C65" w:rsidRDefault="00F11C65" w:rsidP="00F11C65">
      <w:pPr>
        <w:spacing w:after="0"/>
        <w:contextualSpacing/>
        <w:rPr>
          <w:rFonts w:ascii="DIN Offc" w:hAnsi="DIN Offc" w:cs="DIN Offc"/>
          <w:sz w:val="16"/>
          <w:szCs w:val="16"/>
        </w:rPr>
      </w:pPr>
      <w:r w:rsidRPr="00F11C65">
        <w:rPr>
          <w:rFonts w:ascii="DIN Offc" w:hAnsi="DIN Offc" w:cs="DIN Offc"/>
          <w:sz w:val="16"/>
          <w:szCs w:val="16"/>
        </w:rPr>
        <w:t>Zubehör: MGL0149 Anbaurahmen, MGL0062 Y-Abhängung 1-fach, Länge:2000mm (3 x je PRM OC 1247 / 1547 Panel), MGL0208 Anschluss- &amp; Durchgangsverbindungsbox für Konverter, mit Leitung 3-adrig</w:t>
      </w:r>
    </w:p>
    <w:p w14:paraId="42F876D8" w14:textId="77777777" w:rsidR="00F11C65" w:rsidRDefault="00F11C65" w:rsidP="00F11C65">
      <w:pPr>
        <w:spacing w:after="0"/>
        <w:contextualSpacing/>
        <w:rPr>
          <w:rFonts w:ascii="DIN Offc" w:hAnsi="DIN Offc" w:cs="DIN Offc"/>
          <w:sz w:val="16"/>
          <w:szCs w:val="16"/>
        </w:rPr>
      </w:pPr>
    </w:p>
    <w:p w14:paraId="45C8CAF0" w14:textId="0F296AF2" w:rsidR="00F11C65" w:rsidRPr="00F11C65" w:rsidRDefault="00F11C65" w:rsidP="00F11C65">
      <w:pPr>
        <w:spacing w:after="0"/>
        <w:contextualSpacing/>
        <w:rPr>
          <w:rFonts w:ascii="DIN Offc" w:hAnsi="DIN Offc" w:cs="DIN Offc"/>
          <w:sz w:val="16"/>
          <w:szCs w:val="16"/>
        </w:rPr>
      </w:pPr>
      <w:r>
        <w:rPr>
          <w:rFonts w:ascii="DIN Offc" w:hAnsi="DIN Offc" w:cs="DIN Offc"/>
          <w:sz w:val="16"/>
          <w:szCs w:val="16"/>
        </w:rPr>
        <w:t>Stand Juli 2020</w:t>
      </w:r>
    </w:p>
    <w:p w14:paraId="7B5AA679" w14:textId="77777777" w:rsidR="00563D56" w:rsidRDefault="00563D56"/>
    <w:p w14:paraId="5FB16F42" w14:textId="77777777" w:rsidR="00570C71" w:rsidRDefault="00570C71"/>
    <w:sectPr w:rsidR="00570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ffc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DINOT">
    <w:altName w:val="DIN Off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04"/>
    <w:rsid w:val="004028DA"/>
    <w:rsid w:val="004942FB"/>
    <w:rsid w:val="00496E42"/>
    <w:rsid w:val="00563D56"/>
    <w:rsid w:val="00570C71"/>
    <w:rsid w:val="005C27A6"/>
    <w:rsid w:val="00CC4704"/>
    <w:rsid w:val="00E0437E"/>
    <w:rsid w:val="00E27163"/>
    <w:rsid w:val="00F11C65"/>
    <w:rsid w:val="00F558BF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CB3F"/>
  <w15:chartTrackingRefBased/>
  <w15:docId w15:val="{4FC614E7-0CA7-424E-B456-753939E7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704"/>
    <w:pPr>
      <w:spacing w:after="20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CC47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imKasten">
    <w:name w:val="Überschrift im Kasten"/>
    <w:uiPriority w:val="99"/>
    <w:rsid w:val="00CC4704"/>
    <w:rPr>
      <w:rFonts w:ascii="DINOffc-Bold" w:hAnsi="DINOffc-Bold" w:cs="DINOffc-Bold"/>
      <w:b/>
      <w:bCs/>
      <w:caps/>
      <w:color w:val="FF7200"/>
      <w:position w:val="-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Kuhlmann</dc:creator>
  <cp:keywords/>
  <dc:description/>
  <cp:lastModifiedBy>Katja Kuhlmann</cp:lastModifiedBy>
  <cp:revision>4</cp:revision>
  <dcterms:created xsi:type="dcterms:W3CDTF">2019-08-01T12:00:00Z</dcterms:created>
  <dcterms:modified xsi:type="dcterms:W3CDTF">2020-07-28T08:04:00Z</dcterms:modified>
</cp:coreProperties>
</file>